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2F3479B1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B536F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TECHNIQUES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B536F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L</w:t>
                            </w:r>
                            <w:r w:rsidR="00C73DE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OCAL </w:t>
                            </w:r>
                            <w:r w:rsidR="00F84287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POUBELLE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2F3479B1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AB536F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TECHNIQUES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AB536F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L</w:t>
                      </w:r>
                      <w:r w:rsidR="00C73DE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OCAL </w:t>
                      </w:r>
                      <w:r w:rsidR="00F84287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POUBELLE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4463CB77" w14:textId="77777777" w:rsidR="00F84287" w:rsidRPr="00745DBD" w:rsidRDefault="00F84287" w:rsidP="00F84287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Local permettant de stocker les poubelles et favorisant le tri des déchets (poubelles ordures ménagère et poubelle de tri)</w:t>
      </w:r>
    </w:p>
    <w:p w14:paraId="4381629B" w14:textId="77777777" w:rsidR="00F84287" w:rsidRPr="00234964" w:rsidRDefault="00F84287" w:rsidP="00F84287">
      <w:pPr>
        <w:rPr>
          <w:rFonts w:ascii="Verdana" w:hAnsi="Verdana"/>
          <w:sz w:val="20"/>
          <w:szCs w:val="20"/>
        </w:rPr>
      </w:pPr>
    </w:p>
    <w:p w14:paraId="55B0ADFF" w14:textId="77777777" w:rsidR="00F84287" w:rsidRPr="00234964" w:rsidRDefault="00F84287" w:rsidP="00F84287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bookmarkStart w:id="0" w:name="_Hlk94173840"/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bookmarkEnd w:id="0"/>
    <w:p w14:paraId="760FF9BB" w14:textId="77777777" w:rsidR="00F84287" w:rsidRPr="00A45785" w:rsidRDefault="00F84287" w:rsidP="00F84287">
      <w:pPr>
        <w:pStyle w:val="Paragraphedeliste"/>
        <w:numPr>
          <w:ilvl w:val="0"/>
          <w:numId w:val="8"/>
        </w:numPr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Limiter les risques professionnels TMS liés au transport des containers</w:t>
      </w:r>
    </w:p>
    <w:p w14:paraId="5DEC82ED" w14:textId="77777777" w:rsidR="00F84287" w:rsidRPr="00234964" w:rsidRDefault="00F84287" w:rsidP="00F84287">
      <w:pPr>
        <w:rPr>
          <w:rFonts w:ascii="Verdana" w:hAnsi="Verdana"/>
        </w:rPr>
      </w:pPr>
    </w:p>
    <w:p w14:paraId="5567B203" w14:textId="77777777" w:rsidR="00F84287" w:rsidRPr="00234964" w:rsidRDefault="00F84287" w:rsidP="00F84287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bookmarkStart w:id="1" w:name="_Hlk94173925"/>
      <w:r w:rsidRPr="00234964">
        <w:rPr>
          <w:rFonts w:ascii="Verdana" w:eastAsia="Calibri" w:hAnsi="Verdana"/>
          <w:b/>
          <w:smallCaps/>
          <w:color w:val="145762"/>
        </w:rPr>
        <w:t>CARACTERISTIQUES ARCHITECTURALES</w:t>
      </w:r>
    </w:p>
    <w:bookmarkEnd w:id="1"/>
    <w:p w14:paraId="0624F6DC" w14:textId="77777777" w:rsidR="00F84287" w:rsidRDefault="00F84287" w:rsidP="00F84287">
      <w:pPr>
        <w:rPr>
          <w:rFonts w:ascii="Verdana" w:hAnsi="Verdana"/>
          <w:b/>
          <w:bCs/>
          <w:sz w:val="20"/>
          <w:szCs w:val="20"/>
        </w:rPr>
      </w:pPr>
      <w:r w:rsidRPr="00234964">
        <w:rPr>
          <w:rFonts w:ascii="Verdana" w:hAnsi="Verdana"/>
          <w:b/>
          <w:bCs/>
          <w:sz w:val="20"/>
          <w:szCs w:val="20"/>
        </w:rPr>
        <w:t>Surface théorique :</w:t>
      </w:r>
      <w:r w:rsidRPr="00234964"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5 m ² minimum</w:t>
      </w:r>
      <w:r w:rsidRPr="00234964">
        <w:rPr>
          <w:rFonts w:ascii="Verdana" w:hAnsi="Verdana"/>
          <w:b/>
          <w:bCs/>
          <w:sz w:val="20"/>
          <w:szCs w:val="20"/>
        </w:rPr>
        <w:t xml:space="preserve"> </w:t>
      </w:r>
    </w:p>
    <w:p w14:paraId="531EFA43" w14:textId="77777777" w:rsidR="00F84287" w:rsidRPr="00107312" w:rsidRDefault="00F84287" w:rsidP="00F84287">
      <w:pPr>
        <w:pStyle w:val="Paragraphedeliste"/>
        <w:numPr>
          <w:ilvl w:val="0"/>
          <w:numId w:val="19"/>
        </w:numPr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noProof/>
          <w:sz w:val="20"/>
          <w:szCs w:val="20"/>
          <w:lang w:eastAsia="fr-FR"/>
        </w:rPr>
        <w:t>Ventilation naturelle haute et basse</w:t>
      </w:r>
    </w:p>
    <w:p w14:paraId="6673B9D9" w14:textId="77777777" w:rsidR="00F84287" w:rsidRPr="00A45785" w:rsidRDefault="00F84287" w:rsidP="00F84287">
      <w:pPr>
        <w:pStyle w:val="Paragraphedeliste"/>
        <w:ind w:left="1440"/>
        <w:rPr>
          <w:rFonts w:ascii="Verdana" w:eastAsia="Calibri" w:hAnsi="Verdana"/>
          <w:b/>
          <w:smallCaps/>
        </w:rPr>
      </w:pPr>
    </w:p>
    <w:p w14:paraId="00ADAE0D" w14:textId="77777777" w:rsidR="00F84287" w:rsidRDefault="00F84287" w:rsidP="00F84287">
      <w:pPr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w:t>Lien Fonctionnel</w:t>
      </w:r>
      <w:r w:rsidRPr="00A45785">
        <w:rPr>
          <w:rFonts w:ascii="Verdana" w:hAnsi="Verdana"/>
          <w:b/>
          <w:bCs/>
          <w:noProof/>
          <w:sz w:val="20"/>
          <w:szCs w:val="20"/>
        </w:rPr>
        <w:t xml:space="preserve"> : </w:t>
      </w:r>
    </w:p>
    <w:p w14:paraId="45926F82" w14:textId="0C25F87E" w:rsidR="00C73DE0" w:rsidRPr="00F84287" w:rsidRDefault="00F84287" w:rsidP="00F84287">
      <w:pPr>
        <w:pStyle w:val="Paragraphedeliste"/>
        <w:numPr>
          <w:ilvl w:val="0"/>
          <w:numId w:val="13"/>
        </w:num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F84287">
        <w:rPr>
          <w:rFonts w:ascii="Verdana" w:hAnsi="Verdana"/>
          <w:noProof/>
          <w:sz w:val="20"/>
          <w:szCs w:val="20"/>
        </w:rPr>
        <w:t>Privilégier l’implantation d’un local poubelle par bâtiment avec un accès facilité au véhicule (ou agent) de ramassage de l’ensemble des containers</w:t>
      </w:r>
    </w:p>
    <w:p w14:paraId="7A8B7923" w14:textId="056DB00D" w:rsidR="00C73DE0" w:rsidRDefault="00C73DE0" w:rsidP="00C73DE0">
      <w:pPr>
        <w:tabs>
          <w:tab w:val="left" w:pos="5529"/>
        </w:tabs>
        <w:jc w:val="both"/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1EDC3111" w14:textId="77777777" w:rsidR="00C73DE0" w:rsidRDefault="00C73DE0" w:rsidP="00C73DE0">
      <w:pPr>
        <w:tabs>
          <w:tab w:val="left" w:pos="5529"/>
        </w:tabs>
        <w:jc w:val="both"/>
        <w:rPr>
          <w:rFonts w:ascii="Verdana" w:hAnsi="Verdana"/>
        </w:rPr>
      </w:pPr>
    </w:p>
    <w:p w14:paraId="03792EC9" w14:textId="291CFF95" w:rsidR="00C73DE0" w:rsidRPr="00C120D9" w:rsidRDefault="00C73DE0" w:rsidP="00C73DE0">
      <w:pPr>
        <w:tabs>
          <w:tab w:val="left" w:pos="5529"/>
        </w:tabs>
        <w:jc w:val="both"/>
        <w:rPr>
          <w:rFonts w:ascii="Verdana" w:hAnsi="Verdana"/>
        </w:rPr>
      </w:pPr>
    </w:p>
    <w:sectPr w:rsidR="00C73DE0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96020A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2B40789E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AB536F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T</w:t>
                          </w:r>
                          <w:r w:rsidR="0096020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3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2B40789E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AB536F">
                      <w:rPr>
                        <w:b/>
                        <w:bCs/>
                        <w:sz w:val="28"/>
                        <w:szCs w:val="28"/>
                      </w:rPr>
                      <w:t>T</w:t>
                    </w:r>
                    <w:r w:rsidR="0096020A">
                      <w:rPr>
                        <w:b/>
                        <w:bCs/>
                        <w:sz w:val="28"/>
                        <w:szCs w:val="28"/>
                      </w:rPr>
                      <w:t>3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96020A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96020A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286D"/>
    <w:multiLevelType w:val="hybridMultilevel"/>
    <w:tmpl w:val="E3AE1724"/>
    <w:lvl w:ilvl="0" w:tplc="E014FF8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1A78"/>
    <w:multiLevelType w:val="hybridMultilevel"/>
    <w:tmpl w:val="3F9CA408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53C7"/>
    <w:multiLevelType w:val="hybridMultilevel"/>
    <w:tmpl w:val="EEB8949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025C"/>
    <w:multiLevelType w:val="hybridMultilevel"/>
    <w:tmpl w:val="5C721978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E295A"/>
    <w:multiLevelType w:val="hybridMultilevel"/>
    <w:tmpl w:val="45D4651A"/>
    <w:lvl w:ilvl="0" w:tplc="79DA17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06880"/>
    <w:multiLevelType w:val="hybridMultilevel"/>
    <w:tmpl w:val="F63CE272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26EB6"/>
    <w:multiLevelType w:val="hybridMultilevel"/>
    <w:tmpl w:val="DE3E7AA6"/>
    <w:lvl w:ilvl="0" w:tplc="1428C7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D7F81"/>
    <w:multiLevelType w:val="hybridMultilevel"/>
    <w:tmpl w:val="A356C020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31469"/>
    <w:multiLevelType w:val="hybridMultilevel"/>
    <w:tmpl w:val="8EF24C2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6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4"/>
  </w:num>
  <w:num w:numId="9">
    <w:abstractNumId w:val="3"/>
  </w:num>
  <w:num w:numId="10">
    <w:abstractNumId w:val="20"/>
  </w:num>
  <w:num w:numId="11">
    <w:abstractNumId w:val="7"/>
  </w:num>
  <w:num w:numId="12">
    <w:abstractNumId w:val="13"/>
  </w:num>
  <w:num w:numId="13">
    <w:abstractNumId w:val="2"/>
  </w:num>
  <w:num w:numId="14">
    <w:abstractNumId w:val="8"/>
  </w:num>
  <w:num w:numId="15">
    <w:abstractNumId w:val="1"/>
  </w:num>
  <w:num w:numId="16">
    <w:abstractNumId w:val="5"/>
  </w:num>
  <w:num w:numId="17">
    <w:abstractNumId w:val="18"/>
  </w:num>
  <w:num w:numId="18">
    <w:abstractNumId w:val="17"/>
  </w:num>
  <w:num w:numId="19">
    <w:abstractNumId w:val="11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5B80"/>
    <w:rsid w:val="000A6363"/>
    <w:rsid w:val="001236C8"/>
    <w:rsid w:val="00330D53"/>
    <w:rsid w:val="00336D4A"/>
    <w:rsid w:val="00361632"/>
    <w:rsid w:val="00447BAD"/>
    <w:rsid w:val="00496730"/>
    <w:rsid w:val="006001FC"/>
    <w:rsid w:val="0066252B"/>
    <w:rsid w:val="006E11EA"/>
    <w:rsid w:val="006E6318"/>
    <w:rsid w:val="006F0974"/>
    <w:rsid w:val="007C35F5"/>
    <w:rsid w:val="007E7530"/>
    <w:rsid w:val="007F7209"/>
    <w:rsid w:val="00871D9C"/>
    <w:rsid w:val="00881636"/>
    <w:rsid w:val="008F009E"/>
    <w:rsid w:val="008F5D32"/>
    <w:rsid w:val="00923E4C"/>
    <w:rsid w:val="009510F4"/>
    <w:rsid w:val="0096020A"/>
    <w:rsid w:val="009834B5"/>
    <w:rsid w:val="009F6684"/>
    <w:rsid w:val="00A04192"/>
    <w:rsid w:val="00A42AB5"/>
    <w:rsid w:val="00A72BFB"/>
    <w:rsid w:val="00AB536F"/>
    <w:rsid w:val="00AC3038"/>
    <w:rsid w:val="00B92705"/>
    <w:rsid w:val="00B94354"/>
    <w:rsid w:val="00BE0E67"/>
    <w:rsid w:val="00C120D9"/>
    <w:rsid w:val="00C15523"/>
    <w:rsid w:val="00C73DE0"/>
    <w:rsid w:val="00CC6960"/>
    <w:rsid w:val="00D15DDE"/>
    <w:rsid w:val="00DE17AA"/>
    <w:rsid w:val="00DF22A1"/>
    <w:rsid w:val="00E01A55"/>
    <w:rsid w:val="00EB5C35"/>
    <w:rsid w:val="00F84287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36D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2022-09-09T12:18:00Z</dcterms:created>
  <dcterms:modified xsi:type="dcterms:W3CDTF">2022-09-09T13:34:00Z</dcterms:modified>
</cp:coreProperties>
</file>